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4F" w:rsidRDefault="00AE2C95" w:rsidP="00AE2C9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INDUCTANCE</w:t>
      </w:r>
    </w:p>
    <w:p w:rsidR="007A7B6D" w:rsidRDefault="007A7B6D" w:rsidP="00AE2C95">
      <w:pPr>
        <w:rPr>
          <w:b/>
          <w:sz w:val="36"/>
          <w:szCs w:val="36"/>
        </w:rPr>
      </w:pPr>
    </w:p>
    <w:p w:rsidR="00AE2C95" w:rsidRPr="007A7B6D" w:rsidRDefault="00AE2C95" w:rsidP="00AE2C95">
      <w:pPr>
        <w:rPr>
          <w:sz w:val="36"/>
          <w:szCs w:val="36"/>
        </w:rPr>
      </w:pPr>
      <w:r w:rsidRPr="007A7B6D">
        <w:rPr>
          <w:b/>
          <w:sz w:val="36"/>
          <w:szCs w:val="36"/>
        </w:rPr>
        <w:t xml:space="preserve">Inductance </w:t>
      </w:r>
      <w:r w:rsidR="00E05527" w:rsidRPr="007A7B6D">
        <w:rPr>
          <w:sz w:val="36"/>
          <w:szCs w:val="36"/>
        </w:rPr>
        <w:t>influence</w:t>
      </w:r>
      <w:r w:rsidRPr="007A7B6D">
        <w:rPr>
          <w:sz w:val="36"/>
          <w:szCs w:val="36"/>
        </w:rPr>
        <w:t>s the rate of rise up to peak current during short circuit/dip transfer.</w:t>
      </w:r>
    </w:p>
    <w:p w:rsidR="00AE2C95" w:rsidRPr="007A7B6D" w:rsidRDefault="00AE2C95" w:rsidP="00AE2C95">
      <w:pPr>
        <w:rPr>
          <w:sz w:val="36"/>
          <w:szCs w:val="36"/>
        </w:rPr>
      </w:pPr>
      <w:r w:rsidRPr="007A7B6D">
        <w:rPr>
          <w:sz w:val="36"/>
          <w:szCs w:val="36"/>
        </w:rPr>
        <w:t>A low</w:t>
      </w:r>
      <w:r w:rsidR="00970A9A" w:rsidRPr="007A7B6D">
        <w:rPr>
          <w:sz w:val="36"/>
          <w:szCs w:val="36"/>
        </w:rPr>
        <w:t>er</w:t>
      </w:r>
      <w:r w:rsidRPr="007A7B6D">
        <w:rPr>
          <w:sz w:val="36"/>
          <w:szCs w:val="36"/>
        </w:rPr>
        <w:t xml:space="preserve"> </w:t>
      </w:r>
      <w:r w:rsidRPr="007A7B6D">
        <w:rPr>
          <w:b/>
          <w:sz w:val="36"/>
          <w:szCs w:val="36"/>
        </w:rPr>
        <w:t>Inductance</w:t>
      </w:r>
      <w:r w:rsidR="00E03969" w:rsidRPr="007A7B6D">
        <w:rPr>
          <w:sz w:val="36"/>
          <w:szCs w:val="36"/>
        </w:rPr>
        <w:t xml:space="preserve"> setting will produce</w:t>
      </w:r>
      <w:r w:rsidRPr="007A7B6D">
        <w:rPr>
          <w:sz w:val="36"/>
          <w:szCs w:val="36"/>
        </w:rPr>
        <w:t xml:space="preserve"> higher short-circuiting</w:t>
      </w:r>
      <w:r w:rsidR="00E03969" w:rsidRPr="007A7B6D">
        <w:rPr>
          <w:sz w:val="36"/>
          <w:szCs w:val="36"/>
        </w:rPr>
        <w:t xml:space="preserve"> frequency</w:t>
      </w:r>
      <w:r w:rsidRPr="007A7B6D">
        <w:rPr>
          <w:sz w:val="36"/>
          <w:szCs w:val="36"/>
        </w:rPr>
        <w:t xml:space="preserve"> identified by a stiff</w:t>
      </w:r>
      <w:r w:rsidR="00D221B3" w:rsidRPr="007A7B6D">
        <w:rPr>
          <w:sz w:val="36"/>
          <w:szCs w:val="36"/>
        </w:rPr>
        <w:t>er</w:t>
      </w:r>
      <w:r w:rsidRPr="007A7B6D">
        <w:rPr>
          <w:sz w:val="36"/>
          <w:szCs w:val="36"/>
        </w:rPr>
        <w:t xml:space="preserve"> arc</w:t>
      </w:r>
      <w:r w:rsidR="00E03969" w:rsidRPr="007A7B6D">
        <w:rPr>
          <w:sz w:val="36"/>
          <w:szCs w:val="36"/>
        </w:rPr>
        <w:t xml:space="preserve"> and a faster and sharper “crackling sound”</w:t>
      </w:r>
      <w:r w:rsidRPr="007A7B6D">
        <w:rPr>
          <w:sz w:val="36"/>
          <w:szCs w:val="36"/>
        </w:rPr>
        <w:t>.</w:t>
      </w:r>
      <w:r w:rsidR="00E03969" w:rsidRPr="007A7B6D">
        <w:rPr>
          <w:sz w:val="36"/>
          <w:szCs w:val="36"/>
        </w:rPr>
        <w:t xml:space="preserve"> A taller bead is typically produced, with a sharper transition at the toes and generally more spatter. </w:t>
      </w:r>
    </w:p>
    <w:p w:rsidR="00AE2C95" w:rsidRPr="007A7B6D" w:rsidRDefault="00AE2C95" w:rsidP="00AE2C95">
      <w:pPr>
        <w:rPr>
          <w:sz w:val="36"/>
          <w:szCs w:val="36"/>
        </w:rPr>
      </w:pPr>
      <w:r w:rsidRPr="007A7B6D">
        <w:rPr>
          <w:sz w:val="36"/>
          <w:szCs w:val="36"/>
        </w:rPr>
        <w:t>High</w:t>
      </w:r>
      <w:r w:rsidR="00970A9A" w:rsidRPr="007A7B6D">
        <w:rPr>
          <w:sz w:val="36"/>
          <w:szCs w:val="36"/>
        </w:rPr>
        <w:t>er</w:t>
      </w:r>
      <w:r w:rsidRPr="007A7B6D">
        <w:rPr>
          <w:sz w:val="36"/>
          <w:szCs w:val="36"/>
        </w:rPr>
        <w:t xml:space="preserve"> </w:t>
      </w:r>
      <w:r w:rsidRPr="007A7B6D">
        <w:rPr>
          <w:b/>
          <w:sz w:val="36"/>
          <w:szCs w:val="36"/>
        </w:rPr>
        <w:t xml:space="preserve">Inductance </w:t>
      </w:r>
      <w:r w:rsidRPr="007A7B6D">
        <w:rPr>
          <w:sz w:val="36"/>
          <w:szCs w:val="36"/>
        </w:rPr>
        <w:t xml:space="preserve">will </w:t>
      </w:r>
      <w:r w:rsidR="00E03969" w:rsidRPr="007A7B6D">
        <w:rPr>
          <w:sz w:val="36"/>
          <w:szCs w:val="36"/>
        </w:rPr>
        <w:t>provide a</w:t>
      </w:r>
      <w:r w:rsidRPr="007A7B6D">
        <w:rPr>
          <w:sz w:val="36"/>
          <w:szCs w:val="36"/>
        </w:rPr>
        <w:t xml:space="preserve"> lower short circu</w:t>
      </w:r>
      <w:r w:rsidR="00E03969" w:rsidRPr="007A7B6D">
        <w:rPr>
          <w:sz w:val="36"/>
          <w:szCs w:val="36"/>
        </w:rPr>
        <w:t>iting frequency, identified by a slower and softer “crackling sound”</w:t>
      </w:r>
      <w:r w:rsidRPr="007A7B6D">
        <w:rPr>
          <w:sz w:val="36"/>
          <w:szCs w:val="36"/>
        </w:rPr>
        <w:t xml:space="preserve"> due to longer arcing periods between short circuits.</w:t>
      </w:r>
      <w:r w:rsidR="00E03969" w:rsidRPr="007A7B6D">
        <w:rPr>
          <w:sz w:val="36"/>
          <w:szCs w:val="36"/>
        </w:rPr>
        <w:t xml:space="preserve"> A flatter bead is typically produced, with superior wetting at the toes.</w:t>
      </w:r>
    </w:p>
    <w:p w:rsidR="00AE2C95" w:rsidRPr="007A7B6D" w:rsidRDefault="00AE2C95" w:rsidP="00AE2C95">
      <w:pPr>
        <w:rPr>
          <w:sz w:val="36"/>
          <w:szCs w:val="36"/>
        </w:rPr>
      </w:pPr>
      <w:r w:rsidRPr="007A7B6D">
        <w:rPr>
          <w:b/>
          <w:sz w:val="36"/>
          <w:szCs w:val="36"/>
        </w:rPr>
        <w:t xml:space="preserve">Inductance </w:t>
      </w:r>
      <w:r w:rsidRPr="007A7B6D">
        <w:rPr>
          <w:sz w:val="36"/>
          <w:szCs w:val="36"/>
        </w:rPr>
        <w:t>controls are primarily used for extra control on open root welds</w:t>
      </w:r>
      <w:r w:rsidR="00D221B3" w:rsidRPr="007A7B6D">
        <w:rPr>
          <w:sz w:val="36"/>
          <w:szCs w:val="36"/>
        </w:rPr>
        <w:t>, assistance with spatter issues,</w:t>
      </w:r>
      <w:r w:rsidRPr="007A7B6D">
        <w:rPr>
          <w:sz w:val="36"/>
          <w:szCs w:val="36"/>
        </w:rPr>
        <w:t xml:space="preserve"> and </w:t>
      </w:r>
      <w:r w:rsidR="00D221B3" w:rsidRPr="007A7B6D">
        <w:rPr>
          <w:sz w:val="36"/>
          <w:szCs w:val="36"/>
        </w:rPr>
        <w:t>to aid with short-circuiting welds on</w:t>
      </w:r>
      <w:r w:rsidRPr="007A7B6D">
        <w:rPr>
          <w:sz w:val="36"/>
          <w:szCs w:val="36"/>
        </w:rPr>
        <w:t xml:space="preserve"> stainless steels</w:t>
      </w:r>
      <w:r w:rsidR="00E05527" w:rsidRPr="007A7B6D">
        <w:rPr>
          <w:sz w:val="36"/>
          <w:szCs w:val="36"/>
        </w:rPr>
        <w:t xml:space="preserve"> and the</w:t>
      </w:r>
      <w:r w:rsidR="00E03969" w:rsidRPr="007A7B6D">
        <w:rPr>
          <w:sz w:val="36"/>
          <w:szCs w:val="36"/>
        </w:rPr>
        <w:t>ir</w:t>
      </w:r>
      <w:r w:rsidR="00E05527" w:rsidRPr="007A7B6D">
        <w:rPr>
          <w:sz w:val="36"/>
          <w:szCs w:val="36"/>
        </w:rPr>
        <w:t xml:space="preserve"> associated spatter issues</w:t>
      </w:r>
      <w:r w:rsidRPr="007A7B6D">
        <w:rPr>
          <w:sz w:val="36"/>
          <w:szCs w:val="36"/>
        </w:rPr>
        <w:t>.</w:t>
      </w:r>
    </w:p>
    <w:p w:rsidR="00970A9A" w:rsidRDefault="00970A9A" w:rsidP="00AE2C95">
      <w:pPr>
        <w:rPr>
          <w:sz w:val="36"/>
          <w:szCs w:val="36"/>
        </w:rPr>
      </w:pPr>
      <w:r w:rsidRPr="007A7B6D">
        <w:rPr>
          <w:b/>
          <w:sz w:val="36"/>
          <w:szCs w:val="36"/>
        </w:rPr>
        <w:t xml:space="preserve">Slope </w:t>
      </w:r>
      <w:r w:rsidRPr="007A7B6D">
        <w:rPr>
          <w:sz w:val="36"/>
          <w:szCs w:val="36"/>
        </w:rPr>
        <w:t xml:space="preserve">characteristics of a machine are integral to providing specific inductance properties. Machines that are not equipped with </w:t>
      </w:r>
      <w:r w:rsidR="007A7B6D">
        <w:rPr>
          <w:sz w:val="36"/>
          <w:szCs w:val="36"/>
        </w:rPr>
        <w:t xml:space="preserve">variable </w:t>
      </w:r>
      <w:bookmarkStart w:id="0" w:name="_GoBack"/>
      <w:bookmarkEnd w:id="0"/>
      <w:r w:rsidRPr="007A7B6D">
        <w:rPr>
          <w:b/>
          <w:sz w:val="36"/>
          <w:szCs w:val="36"/>
        </w:rPr>
        <w:t>inductance</w:t>
      </w:r>
      <w:r w:rsidRPr="007A7B6D">
        <w:rPr>
          <w:sz w:val="36"/>
          <w:szCs w:val="36"/>
        </w:rPr>
        <w:t xml:space="preserve"> controls may have lugs to select from a steep</w:t>
      </w:r>
      <w:r w:rsidR="00D221B3" w:rsidRPr="007A7B6D">
        <w:rPr>
          <w:sz w:val="36"/>
          <w:szCs w:val="36"/>
        </w:rPr>
        <w:t>er</w:t>
      </w:r>
      <w:r w:rsidRPr="007A7B6D">
        <w:rPr>
          <w:sz w:val="36"/>
          <w:szCs w:val="36"/>
        </w:rPr>
        <w:t xml:space="preserve"> slope(short circuiting friendly) or a flat</w:t>
      </w:r>
      <w:r w:rsidR="00D221B3" w:rsidRPr="007A7B6D">
        <w:rPr>
          <w:sz w:val="36"/>
          <w:szCs w:val="36"/>
        </w:rPr>
        <w:t>ter</w:t>
      </w:r>
      <w:r w:rsidRPr="007A7B6D">
        <w:rPr>
          <w:sz w:val="36"/>
          <w:szCs w:val="36"/>
        </w:rPr>
        <w:t xml:space="preserve"> slope(spray transfer friendly).</w:t>
      </w:r>
    </w:p>
    <w:p w:rsidR="007A7B6D" w:rsidRDefault="007A7B6D" w:rsidP="00AE2C95">
      <w:pPr>
        <w:rPr>
          <w:sz w:val="36"/>
          <w:szCs w:val="36"/>
        </w:rPr>
      </w:pPr>
    </w:p>
    <w:p w:rsidR="007A7B6D" w:rsidRPr="007A7B6D" w:rsidRDefault="007A7B6D" w:rsidP="00AE2C95">
      <w:pPr>
        <w:rPr>
          <w:sz w:val="36"/>
          <w:szCs w:val="36"/>
        </w:rPr>
      </w:pPr>
      <w:r>
        <w:rPr>
          <w:sz w:val="36"/>
          <w:szCs w:val="36"/>
        </w:rPr>
        <w:t>This information is courtesy of Lawrence Bower &amp; Al Moore of the AWS forum.</w:t>
      </w:r>
    </w:p>
    <w:sectPr w:rsidR="007A7B6D" w:rsidRPr="007A7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95"/>
    <w:rsid w:val="007A7B6D"/>
    <w:rsid w:val="00970A9A"/>
    <w:rsid w:val="00AE2C95"/>
    <w:rsid w:val="00C15B4F"/>
    <w:rsid w:val="00D221B3"/>
    <w:rsid w:val="00E03969"/>
    <w:rsid w:val="00E0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EF212-C41F-4423-88F2-BE6CA073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Columbia College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Evald, Allan</dc:creator>
  <cp:keywords/>
  <dc:description/>
  <cp:lastModifiedBy>Evald, Allan</cp:lastModifiedBy>
  <cp:revision>3</cp:revision>
  <cp:lastPrinted>2015-02-04T03:36:00Z</cp:lastPrinted>
  <dcterms:created xsi:type="dcterms:W3CDTF">2015-02-03T18:03:00Z</dcterms:created>
  <dcterms:modified xsi:type="dcterms:W3CDTF">2015-02-04T03:42:00Z</dcterms:modified>
</cp:coreProperties>
</file>